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6E306" w14:textId="77777777" w:rsidR="00B20B4C" w:rsidRDefault="00FA2ACC" w:rsidP="00BF628A">
      <w:pPr>
        <w:jc w:val="center"/>
        <w:rPr>
          <w:rFonts w:eastAsia="Times New Roman"/>
          <w:b/>
          <w:bCs/>
          <w:kern w:val="36"/>
          <w:lang w:val="kk-KZ" w:eastAsia="ru-RU"/>
        </w:rPr>
      </w:pPr>
      <w:r w:rsidRPr="00A25B0B">
        <w:rPr>
          <w:rFonts w:eastAsia="Times New Roman"/>
          <w:b/>
          <w:bCs/>
          <w:kern w:val="36"/>
          <w:lang w:val="kk-KZ" w:eastAsia="ru-RU"/>
        </w:rPr>
        <w:t>«</w:t>
      </w:r>
      <w:r w:rsidR="00BF628A" w:rsidRPr="00BF628A">
        <w:rPr>
          <w:rFonts w:eastAsia="Calibri"/>
          <w:b/>
          <w:bCs/>
          <w:lang w:val="kk-KZ"/>
        </w:rPr>
        <w:t xml:space="preserve">Жеке кәсіпкерлік субъектілерін және кәсіпкерлік бастамасы бар </w:t>
      </w:r>
      <w:r w:rsidR="00BF628A">
        <w:rPr>
          <w:rFonts w:eastAsia="Calibri"/>
          <w:b/>
          <w:bCs/>
          <w:lang w:val="kk-KZ"/>
        </w:rPr>
        <w:br/>
      </w:r>
      <w:r w:rsidR="00BF628A" w:rsidRPr="00BF628A">
        <w:rPr>
          <w:rFonts w:eastAsia="Calibri"/>
          <w:b/>
          <w:bCs/>
          <w:lang w:val="kk-KZ"/>
        </w:rPr>
        <w:t xml:space="preserve">халықты қолдаудың қаржылық және мүліктік мемлекеттік шараларының тиімділігін талдауды жүзеге асыру әдістемесін бекіту туралы» </w:t>
      </w:r>
      <w:r w:rsidR="00BF628A">
        <w:rPr>
          <w:rFonts w:eastAsia="Calibri"/>
          <w:b/>
          <w:bCs/>
          <w:lang w:val="kk-KZ"/>
        </w:rPr>
        <w:t xml:space="preserve">                </w:t>
      </w:r>
      <w:r w:rsidR="00BF628A" w:rsidRPr="00BF628A">
        <w:rPr>
          <w:rFonts w:eastAsia="Calibri"/>
          <w:b/>
          <w:bCs/>
          <w:lang w:val="kk-KZ"/>
        </w:rPr>
        <w:t>Қазақстан Республикасы Премьер-Министрінің орынбасары - Ұлттық экономика министрінің 2024 жылғы 3 желтоқсандағы № 106 бұйрығына толықтырулар енгізу туралы</w:t>
      </w:r>
      <w:r w:rsidRPr="00A25B0B">
        <w:rPr>
          <w:rFonts w:eastAsia="Times New Roman"/>
          <w:b/>
          <w:bCs/>
          <w:kern w:val="36"/>
          <w:lang w:val="kk-KZ" w:eastAsia="ru-RU"/>
        </w:rPr>
        <w:t xml:space="preserve">» Қазақстан Республикасы </w:t>
      </w:r>
      <w:r w:rsidR="00BF628A">
        <w:rPr>
          <w:rFonts w:eastAsia="Times New Roman"/>
          <w:b/>
          <w:bCs/>
          <w:kern w:val="36"/>
          <w:lang w:val="kk-KZ" w:eastAsia="ru-RU"/>
        </w:rPr>
        <w:t xml:space="preserve">                           </w:t>
      </w:r>
      <w:r w:rsidRPr="00A25B0B">
        <w:rPr>
          <w:rFonts w:eastAsia="Times New Roman"/>
          <w:b/>
          <w:bCs/>
          <w:kern w:val="36"/>
          <w:lang w:val="kk-KZ" w:eastAsia="ru-RU"/>
        </w:rPr>
        <w:t xml:space="preserve">Премьер-Министрінің орынбасары - Ұлттық экономика </w:t>
      </w:r>
    </w:p>
    <w:p w14:paraId="26AD79C1" w14:textId="77777777" w:rsidR="00B20B4C" w:rsidRDefault="00FA2ACC" w:rsidP="00BF628A">
      <w:pPr>
        <w:jc w:val="center"/>
        <w:rPr>
          <w:rFonts w:eastAsia="Times New Roman"/>
          <w:b/>
          <w:bCs/>
          <w:kern w:val="36"/>
          <w:lang w:val="kk-KZ" w:eastAsia="ru-RU"/>
        </w:rPr>
      </w:pPr>
      <w:r w:rsidRPr="00A25B0B">
        <w:rPr>
          <w:rFonts w:eastAsia="Times New Roman"/>
          <w:b/>
          <w:bCs/>
          <w:kern w:val="36"/>
          <w:lang w:val="kk-KZ" w:eastAsia="ru-RU"/>
        </w:rPr>
        <w:t>министрі</w:t>
      </w:r>
      <w:r w:rsidR="00B44F6D">
        <w:rPr>
          <w:rFonts w:eastAsia="Times New Roman"/>
          <w:b/>
          <w:bCs/>
          <w:kern w:val="36"/>
          <w:lang w:val="kk-KZ" w:eastAsia="ru-RU"/>
        </w:rPr>
        <w:t>нің</w:t>
      </w:r>
      <w:r w:rsidRPr="00A25B0B">
        <w:rPr>
          <w:rFonts w:eastAsia="Times New Roman"/>
          <w:b/>
          <w:bCs/>
          <w:kern w:val="36"/>
          <w:lang w:val="kk-KZ" w:eastAsia="ru-RU"/>
        </w:rPr>
        <w:t xml:space="preserve"> бұйрығының жобасына </w:t>
      </w:r>
    </w:p>
    <w:p w14:paraId="6FF6056B" w14:textId="0F901CCC" w:rsidR="00FA2ACC" w:rsidRPr="00BF628A" w:rsidRDefault="00FA2ACC" w:rsidP="00BF628A">
      <w:pPr>
        <w:jc w:val="center"/>
        <w:rPr>
          <w:rFonts w:eastAsia="Times New Roman"/>
          <w:b/>
          <w:bCs/>
          <w:kern w:val="36"/>
          <w:lang w:val="kk-KZ" w:eastAsia="ru-RU"/>
        </w:rPr>
      </w:pPr>
      <w:r w:rsidRPr="00A25B0B">
        <w:rPr>
          <w:b/>
          <w:lang w:val="kk-KZ"/>
        </w:rPr>
        <w:t>түсіндірме жазба</w:t>
      </w:r>
    </w:p>
    <w:p w14:paraId="4C3ABEBA" w14:textId="77777777" w:rsidR="00FA2ACC" w:rsidRPr="00A25B0B" w:rsidRDefault="00FA2ACC" w:rsidP="00FA2ACC">
      <w:pPr>
        <w:tabs>
          <w:tab w:val="left" w:pos="1134"/>
        </w:tabs>
        <w:jc w:val="center"/>
        <w:rPr>
          <w:b/>
          <w:lang w:val="kk-KZ"/>
        </w:rPr>
      </w:pPr>
    </w:p>
    <w:p w14:paraId="04B3B752" w14:textId="77777777" w:rsidR="00FA2ACC" w:rsidRPr="00A25B0B" w:rsidRDefault="00FA2ACC" w:rsidP="00FA2ACC">
      <w:pPr>
        <w:tabs>
          <w:tab w:val="left" w:pos="1134"/>
        </w:tabs>
        <w:jc w:val="center"/>
        <w:rPr>
          <w:b/>
          <w:lang w:val="kk-KZ"/>
        </w:rPr>
      </w:pPr>
    </w:p>
    <w:p w14:paraId="7D8C7EC8" w14:textId="77777777" w:rsidR="00FA2ACC" w:rsidRPr="00A25B0B" w:rsidRDefault="00FA2ACC" w:rsidP="00FA2ACC">
      <w:pPr>
        <w:pStyle w:val="a3"/>
        <w:numPr>
          <w:ilvl w:val="0"/>
          <w:numId w:val="1"/>
        </w:numPr>
        <w:tabs>
          <w:tab w:val="left" w:pos="993"/>
        </w:tabs>
        <w:ind w:left="0" w:firstLine="709"/>
        <w:jc w:val="both"/>
        <w:rPr>
          <w:b/>
          <w:lang w:val="kk-KZ"/>
        </w:rPr>
      </w:pPr>
      <w:r w:rsidRPr="00A25B0B">
        <w:rPr>
          <w:b/>
          <w:spacing w:val="2"/>
          <w:shd w:val="clear" w:color="auto" w:fill="FFFFFF"/>
          <w:lang w:val="kk-KZ"/>
        </w:rPr>
        <w:t>Әзірлеуші мемлекеттік органның атауы.</w:t>
      </w:r>
    </w:p>
    <w:p w14:paraId="11E8AF20" w14:textId="77777777" w:rsidR="00FA2ACC" w:rsidRPr="00A25B0B" w:rsidRDefault="00FA2ACC" w:rsidP="00FA2ACC">
      <w:pPr>
        <w:pStyle w:val="a3"/>
        <w:tabs>
          <w:tab w:val="left" w:pos="720"/>
          <w:tab w:val="left" w:pos="993"/>
        </w:tabs>
        <w:ind w:left="0" w:firstLine="709"/>
        <w:jc w:val="both"/>
        <w:rPr>
          <w:lang w:val="kk-KZ"/>
        </w:rPr>
      </w:pPr>
      <w:r w:rsidRPr="00A25B0B">
        <w:rPr>
          <w:lang w:val="kk-KZ"/>
        </w:rPr>
        <w:t>Қазақстан Республикасының Ұлттық экономика министрлігі.</w:t>
      </w:r>
    </w:p>
    <w:p w14:paraId="6AC733DB" w14:textId="0469AFA1" w:rsidR="0054282B" w:rsidRPr="0054282B" w:rsidRDefault="00FA2ACC" w:rsidP="0054282B">
      <w:pPr>
        <w:pStyle w:val="a3"/>
        <w:numPr>
          <w:ilvl w:val="0"/>
          <w:numId w:val="1"/>
        </w:numPr>
        <w:tabs>
          <w:tab w:val="left" w:pos="993"/>
        </w:tabs>
        <w:ind w:left="0" w:firstLine="709"/>
        <w:jc w:val="both"/>
        <w:rPr>
          <w:b/>
          <w:lang w:val="kk-KZ"/>
        </w:rPr>
      </w:pPr>
      <w:r w:rsidRPr="00A25B0B">
        <w:rPr>
          <w:b/>
          <w:color w:val="000000"/>
          <w:spacing w:val="2"/>
          <w:shd w:val="clear" w:color="auto" w:fill="FFFFFF"/>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A25B0B">
        <w:rPr>
          <w:b/>
          <w:lang w:val="kk-KZ"/>
        </w:rPr>
        <w:t>.</w:t>
      </w:r>
      <w:r w:rsidR="0054282B">
        <w:rPr>
          <w:b/>
          <w:lang w:val="kk-KZ"/>
        </w:rPr>
        <w:t xml:space="preserve"> </w:t>
      </w:r>
    </w:p>
    <w:p w14:paraId="37A4BC21" w14:textId="45D20625" w:rsidR="0054282B" w:rsidRDefault="0054282B" w:rsidP="0054282B">
      <w:pPr>
        <w:pStyle w:val="a3"/>
        <w:tabs>
          <w:tab w:val="left" w:pos="426"/>
        </w:tabs>
        <w:ind w:left="0" w:firstLine="709"/>
        <w:jc w:val="both"/>
        <w:rPr>
          <w:bCs/>
          <w:lang w:val="kk-KZ"/>
        </w:rPr>
      </w:pPr>
      <w:r w:rsidRPr="0054282B">
        <w:rPr>
          <w:bCs/>
          <w:lang w:val="kk-KZ"/>
        </w:rPr>
        <w:t>Мемлекеттік қолдау шараларының тиімділігін талдау әдістемесін жетілдіру мақсатында</w:t>
      </w:r>
      <w:r>
        <w:rPr>
          <w:bCs/>
          <w:lang w:val="kk-KZ"/>
        </w:rPr>
        <w:t>.</w:t>
      </w:r>
    </w:p>
    <w:p w14:paraId="5DD57535" w14:textId="5F4762E3" w:rsidR="00FA2ACC" w:rsidRPr="0054282B" w:rsidRDefault="0054282B" w:rsidP="0054282B">
      <w:pPr>
        <w:pStyle w:val="a3"/>
        <w:tabs>
          <w:tab w:val="left" w:pos="426"/>
        </w:tabs>
        <w:ind w:left="0" w:firstLine="709"/>
        <w:jc w:val="both"/>
        <w:rPr>
          <w:bCs/>
          <w:lang w:val="kk-KZ"/>
        </w:rPr>
      </w:pPr>
      <w:r>
        <w:rPr>
          <w:b/>
          <w:color w:val="000000"/>
          <w:spacing w:val="2"/>
          <w:shd w:val="clear" w:color="auto" w:fill="FFFFFF"/>
          <w:lang w:val="kk-KZ"/>
        </w:rPr>
        <w:t xml:space="preserve">3. </w:t>
      </w:r>
      <w:r w:rsidR="00FA2ACC" w:rsidRPr="0054282B">
        <w:rPr>
          <w:b/>
          <w:color w:val="000000"/>
          <w:spacing w:val="2"/>
          <w:shd w:val="clear" w:color="auto" w:fill="FFFFFF"/>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FA2ACC" w:rsidRPr="0054282B">
        <w:rPr>
          <w:b/>
          <w:lang w:val="kk-KZ"/>
        </w:rPr>
        <w:t>.</w:t>
      </w:r>
    </w:p>
    <w:p w14:paraId="60FE4918" w14:textId="77777777" w:rsidR="00FA2ACC" w:rsidRPr="00A25B0B" w:rsidRDefault="00FA2ACC" w:rsidP="00FA2ACC">
      <w:pPr>
        <w:pStyle w:val="a3"/>
        <w:widowControl w:val="0"/>
        <w:tabs>
          <w:tab w:val="left" w:pos="851"/>
          <w:tab w:val="left" w:pos="993"/>
        </w:tabs>
        <w:ind w:left="0" w:firstLine="709"/>
        <w:jc w:val="both"/>
        <w:rPr>
          <w:rFonts w:eastAsia="Calibri"/>
          <w:lang w:val="kk-KZ"/>
        </w:rPr>
      </w:pPr>
      <w:r w:rsidRPr="00A25B0B">
        <w:rPr>
          <w:rFonts w:eastAsia="Calibri"/>
          <w:lang w:val="kk-KZ"/>
        </w:rPr>
        <w:t>Жобаны қабылдау мемлекеттік бюджеттен қаржылық шығындарды талап етпейді.</w:t>
      </w:r>
    </w:p>
    <w:p w14:paraId="16470B91" w14:textId="77777777" w:rsidR="00FA2ACC" w:rsidRPr="00A25B0B" w:rsidRDefault="00FA2ACC" w:rsidP="00FA2ACC">
      <w:pPr>
        <w:pStyle w:val="a3"/>
        <w:numPr>
          <w:ilvl w:val="0"/>
          <w:numId w:val="2"/>
        </w:numPr>
        <w:tabs>
          <w:tab w:val="left" w:pos="993"/>
        </w:tabs>
        <w:ind w:left="0" w:firstLine="709"/>
        <w:jc w:val="both"/>
        <w:rPr>
          <w:b/>
          <w:lang w:val="kk-KZ"/>
        </w:rPr>
      </w:pPr>
      <w:r w:rsidRPr="00A25B0B">
        <w:rPr>
          <w:b/>
          <w:color w:val="000000"/>
          <w:spacing w:val="2"/>
          <w:shd w:val="clear" w:color="auto" w:fill="FFFFFF"/>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3E937817" w14:textId="77777777" w:rsidR="00FA2ACC" w:rsidRPr="00A25B0B" w:rsidRDefault="00FA2ACC" w:rsidP="00FA2ACC">
      <w:pPr>
        <w:tabs>
          <w:tab w:val="left" w:pos="993"/>
        </w:tabs>
        <w:ind w:firstLine="709"/>
        <w:jc w:val="both"/>
        <w:rPr>
          <w:rFonts w:eastAsia="Calibri"/>
          <w:lang w:val="kk-KZ"/>
        </w:rPr>
      </w:pPr>
      <w:r w:rsidRPr="00A25B0B">
        <w:rPr>
          <w:rFonts w:eastAsia="Calibri"/>
          <w:lang w:val="kk-KZ"/>
        </w:rPr>
        <w:t>Жобаны қабылдау теріс әлеуметтік-экономикалық және/немесе құқықтық салдарға әкеп соқпайды, сондай-ақ ұлттық қауіпсіздікті қамтамасыз етуге әсер етпейді.</w:t>
      </w:r>
    </w:p>
    <w:p w14:paraId="3A72EFF5" w14:textId="77777777" w:rsidR="00FA2ACC" w:rsidRPr="00A25B0B" w:rsidRDefault="00FA2ACC" w:rsidP="00FA2ACC">
      <w:pPr>
        <w:pStyle w:val="a3"/>
        <w:numPr>
          <w:ilvl w:val="0"/>
          <w:numId w:val="2"/>
        </w:numPr>
        <w:tabs>
          <w:tab w:val="left" w:pos="993"/>
          <w:tab w:val="left" w:pos="1070"/>
        </w:tabs>
        <w:ind w:left="0" w:firstLine="709"/>
        <w:jc w:val="both"/>
        <w:rPr>
          <w:b/>
          <w:lang w:val="kk-KZ"/>
        </w:rPr>
      </w:pPr>
      <w:r w:rsidRPr="00A25B0B">
        <w:rPr>
          <w:b/>
          <w:color w:val="000000"/>
          <w:spacing w:val="2"/>
          <w:shd w:val="clear" w:color="auto" w:fill="FFFFFF"/>
          <w:lang w:val="kk-KZ"/>
        </w:rPr>
        <w:t>Нақты мақсаттар мен күтілетін нәтижелердің мерзімдері</w:t>
      </w:r>
      <w:r w:rsidRPr="00A25B0B">
        <w:rPr>
          <w:b/>
          <w:lang w:val="kk-KZ"/>
        </w:rPr>
        <w:t>.</w:t>
      </w:r>
    </w:p>
    <w:p w14:paraId="68FF92F7" w14:textId="405C0B5B" w:rsidR="00FA2ACC" w:rsidRPr="00737A2A" w:rsidRDefault="00FA2ACC" w:rsidP="00737A2A">
      <w:pPr>
        <w:pStyle w:val="a3"/>
        <w:tabs>
          <w:tab w:val="left" w:pos="993"/>
        </w:tabs>
        <w:ind w:left="0" w:firstLine="709"/>
        <w:jc w:val="both"/>
        <w:rPr>
          <w:bCs/>
          <w:lang w:val="kk-KZ"/>
        </w:rPr>
      </w:pPr>
      <w:r w:rsidRPr="00A25B0B">
        <w:rPr>
          <w:bCs/>
          <w:lang w:val="kk-KZ"/>
        </w:rPr>
        <w:t>Жоба</w:t>
      </w:r>
      <w:r>
        <w:rPr>
          <w:bCs/>
          <w:lang w:val="kk-KZ"/>
        </w:rPr>
        <w:t xml:space="preserve">ны қабылдау </w:t>
      </w:r>
      <w:r w:rsidR="00BF628A">
        <w:rPr>
          <w:bCs/>
          <w:lang w:val="kk-KZ"/>
        </w:rPr>
        <w:t>м</w:t>
      </w:r>
      <w:r w:rsidR="00BF628A" w:rsidRPr="00BF628A">
        <w:rPr>
          <w:bCs/>
          <w:lang w:val="kk-KZ"/>
        </w:rPr>
        <w:t>емлекеттік қолдау шараларының тиімділігін бағалау мақсатында жеке кәсіпкерлікті және оларды алушыларды мемлекеттік қолдау шараларының пайдалануына мониторинг жүргізу</w:t>
      </w:r>
      <w:r w:rsidR="00BF628A">
        <w:rPr>
          <w:bCs/>
          <w:lang w:val="kk-KZ"/>
        </w:rPr>
        <w:t xml:space="preserve">ге </w:t>
      </w:r>
      <w:r w:rsidR="00737A2A">
        <w:rPr>
          <w:bCs/>
          <w:lang w:val="kk-KZ"/>
        </w:rPr>
        <w:t>мүмкіндік береді.</w:t>
      </w:r>
    </w:p>
    <w:p w14:paraId="2FB5F06A" w14:textId="77777777" w:rsidR="00FA2ACC" w:rsidRPr="00A25B0B" w:rsidRDefault="00FA2ACC" w:rsidP="00FA2ACC">
      <w:pPr>
        <w:pStyle w:val="a3"/>
        <w:numPr>
          <w:ilvl w:val="0"/>
          <w:numId w:val="2"/>
        </w:numPr>
        <w:tabs>
          <w:tab w:val="left" w:pos="993"/>
        </w:tabs>
        <w:ind w:left="0" w:firstLine="709"/>
        <w:jc w:val="both"/>
        <w:rPr>
          <w:b/>
          <w:lang w:val="kk-KZ"/>
        </w:rPr>
      </w:pPr>
      <w:r w:rsidRPr="00A25B0B">
        <w:rPr>
          <w:b/>
          <w:color w:val="000000"/>
          <w:spacing w:val="2"/>
          <w:shd w:val="clear" w:color="auto" w:fill="FFFFFF"/>
          <w:lang w:val="kk-KZ"/>
        </w:rPr>
        <w:lastRenderedPageBreak/>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sidRPr="00A25B0B">
        <w:rPr>
          <w:b/>
          <w:lang w:val="kk-KZ"/>
        </w:rPr>
        <w:t>.</w:t>
      </w:r>
    </w:p>
    <w:p w14:paraId="71D4CE73" w14:textId="77777777" w:rsidR="00FA2ACC" w:rsidRPr="00A25B0B" w:rsidRDefault="00FA2ACC" w:rsidP="00FA2ACC">
      <w:pPr>
        <w:tabs>
          <w:tab w:val="left" w:pos="993"/>
        </w:tabs>
        <w:ind w:firstLine="709"/>
        <w:jc w:val="both"/>
        <w:rPr>
          <w:lang w:val="kk-KZ"/>
        </w:rPr>
      </w:pPr>
      <w:r w:rsidRPr="00A25B0B">
        <w:rPr>
          <w:lang w:val="kk-KZ"/>
        </w:rPr>
        <w:t xml:space="preserve">Жоқ.  </w:t>
      </w:r>
    </w:p>
    <w:p w14:paraId="0C00F79C" w14:textId="77777777" w:rsidR="00FA2ACC" w:rsidRPr="00A25B0B" w:rsidRDefault="00FA2ACC" w:rsidP="00FA2ACC">
      <w:pPr>
        <w:pStyle w:val="a3"/>
        <w:numPr>
          <w:ilvl w:val="0"/>
          <w:numId w:val="2"/>
        </w:numPr>
        <w:tabs>
          <w:tab w:val="left" w:pos="993"/>
        </w:tabs>
        <w:ind w:left="0" w:firstLine="709"/>
        <w:jc w:val="both"/>
        <w:rPr>
          <w:b/>
          <w:lang w:val="kk-KZ"/>
        </w:rPr>
      </w:pPr>
      <w:r w:rsidRPr="00A25B0B">
        <w:rPr>
          <w:b/>
          <w:color w:val="000000"/>
          <w:spacing w:val="2"/>
          <w:shd w:val="clear" w:color="auto" w:fill="FFFFFF"/>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A25B0B">
        <w:rPr>
          <w:b/>
          <w:lang w:val="kk-KZ"/>
        </w:rPr>
        <w:t>.</w:t>
      </w:r>
    </w:p>
    <w:p w14:paraId="1C27C975" w14:textId="77777777" w:rsidR="00FA2ACC" w:rsidRPr="00A25B0B" w:rsidRDefault="00FA2ACC" w:rsidP="00FA2ACC">
      <w:pPr>
        <w:pStyle w:val="a3"/>
        <w:tabs>
          <w:tab w:val="left" w:pos="993"/>
        </w:tabs>
        <w:ind w:left="709"/>
        <w:jc w:val="both"/>
        <w:rPr>
          <w:b/>
          <w:lang w:val="kk-KZ"/>
        </w:rPr>
      </w:pPr>
      <w:r w:rsidRPr="00A25B0B">
        <w:rPr>
          <w:lang w:val="kk-KZ"/>
        </w:rPr>
        <w:t>Талап етілмейді.</w:t>
      </w:r>
    </w:p>
    <w:p w14:paraId="3D68404E" w14:textId="77777777" w:rsidR="00FA2ACC" w:rsidRPr="00A25B0B" w:rsidRDefault="00FA2ACC" w:rsidP="00FA2ACC">
      <w:pPr>
        <w:pStyle w:val="a3"/>
        <w:numPr>
          <w:ilvl w:val="0"/>
          <w:numId w:val="2"/>
        </w:numPr>
        <w:tabs>
          <w:tab w:val="left" w:pos="993"/>
        </w:tabs>
        <w:ind w:left="0" w:firstLine="709"/>
        <w:jc w:val="both"/>
        <w:rPr>
          <w:b/>
          <w:lang w:val="kk-KZ"/>
        </w:rPr>
      </w:pPr>
      <w:r w:rsidRPr="00A25B0B">
        <w:rPr>
          <w:b/>
          <w:color w:val="000000"/>
          <w:spacing w:val="2"/>
          <w:shd w:val="clear" w:color="auto" w:fill="FFFFFF"/>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377D004" w14:textId="72447CDD" w:rsidR="00FA2ACC" w:rsidRPr="00A25B0B" w:rsidRDefault="00FA2ACC" w:rsidP="00FA2ACC">
      <w:pPr>
        <w:tabs>
          <w:tab w:val="left" w:pos="993"/>
        </w:tabs>
        <w:ind w:firstLine="709"/>
        <w:jc w:val="both"/>
        <w:rPr>
          <w:b/>
          <w:lang w:val="kk-KZ"/>
        </w:rPr>
      </w:pPr>
      <w:r w:rsidRPr="00A25B0B">
        <w:rPr>
          <w:lang w:val="kk-KZ"/>
        </w:rPr>
        <w:t xml:space="preserve">Жоба 2025 жылғы </w:t>
      </w:r>
      <w:r w:rsidR="00BF628A">
        <w:rPr>
          <w:lang w:val="kk-KZ"/>
        </w:rPr>
        <w:t>____ мамырдағы</w:t>
      </w:r>
      <w:r w:rsidRPr="00A25B0B">
        <w:rPr>
          <w:lang w:val="kk-KZ"/>
        </w:rPr>
        <w:t xml:space="preserve"> ашық нормативтік құқықтық актілердің интернет-порталында орналастырылған. Байт саны: </w:t>
      </w:r>
      <w:r w:rsidR="00BF628A">
        <w:t>_____</w:t>
      </w:r>
      <w:r w:rsidRPr="00A25B0B">
        <w:rPr>
          <w:lang w:val="kk-KZ"/>
        </w:rPr>
        <w:t xml:space="preserve"> КБ</w:t>
      </w:r>
      <w:r w:rsidRPr="00A25B0B">
        <w:rPr>
          <w:rStyle w:val="a4"/>
          <w:color w:val="auto"/>
          <w:u w:val="none"/>
          <w:lang w:val="kk-KZ"/>
        </w:rPr>
        <w:t>.</w:t>
      </w:r>
    </w:p>
    <w:p w14:paraId="067427F0" w14:textId="77777777" w:rsidR="00FA2ACC" w:rsidRPr="00A25B0B" w:rsidRDefault="00FA2ACC" w:rsidP="00FA2ACC">
      <w:pPr>
        <w:pStyle w:val="a3"/>
        <w:numPr>
          <w:ilvl w:val="0"/>
          <w:numId w:val="2"/>
        </w:numPr>
        <w:tabs>
          <w:tab w:val="left" w:pos="993"/>
        </w:tabs>
        <w:ind w:left="0" w:firstLine="709"/>
        <w:jc w:val="both"/>
        <w:rPr>
          <w:b/>
          <w:lang w:val="kk-KZ"/>
        </w:rPr>
      </w:pPr>
      <w:r w:rsidRPr="00A25B0B">
        <w:rPr>
          <w:b/>
          <w:color w:val="000000"/>
          <w:spacing w:val="2"/>
          <w:shd w:val="clear" w:color="auto" w:fill="FFFFFF"/>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r w:rsidRPr="00A25B0B">
        <w:rPr>
          <w:b/>
          <w:lang w:val="kk-KZ"/>
        </w:rPr>
        <w:t>.</w:t>
      </w:r>
    </w:p>
    <w:p w14:paraId="312CC6AE" w14:textId="77777777" w:rsidR="00FA2ACC" w:rsidRPr="00A25B0B" w:rsidRDefault="00FA2ACC" w:rsidP="00FA2ACC">
      <w:pPr>
        <w:pStyle w:val="a3"/>
        <w:tabs>
          <w:tab w:val="left" w:pos="1134"/>
        </w:tabs>
        <w:ind w:left="0" w:firstLine="709"/>
        <w:jc w:val="both"/>
        <w:rPr>
          <w:lang w:val="kk-KZ"/>
        </w:rPr>
      </w:pPr>
      <w:r w:rsidRPr="00A25B0B">
        <w:rPr>
          <w:lang w:val="kk-KZ"/>
        </w:rPr>
        <w:t xml:space="preserve">Талап етілмейді. </w:t>
      </w:r>
    </w:p>
    <w:p w14:paraId="1DCEC64C" w14:textId="77777777" w:rsidR="00FA2ACC" w:rsidRPr="00A25B0B" w:rsidRDefault="00FA2ACC" w:rsidP="00FA2ACC">
      <w:pPr>
        <w:pStyle w:val="a3"/>
        <w:numPr>
          <w:ilvl w:val="0"/>
          <w:numId w:val="2"/>
        </w:numPr>
        <w:tabs>
          <w:tab w:val="left" w:pos="1134"/>
        </w:tabs>
        <w:ind w:left="0" w:firstLine="709"/>
        <w:jc w:val="both"/>
        <w:rPr>
          <w:b/>
          <w:lang w:val="kk-KZ"/>
        </w:rPr>
      </w:pPr>
      <w:r w:rsidRPr="00A25B0B">
        <w:rPr>
          <w:b/>
          <w:color w:val="000000"/>
          <w:spacing w:val="2"/>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A25B0B">
        <w:rPr>
          <w:b/>
          <w:lang w:val="kk-KZ"/>
        </w:rPr>
        <w:t>.</w:t>
      </w:r>
    </w:p>
    <w:p w14:paraId="209A1738" w14:textId="77777777" w:rsidR="00FA2ACC" w:rsidRPr="00A25B0B" w:rsidRDefault="00FA2ACC" w:rsidP="00FA2ACC">
      <w:pPr>
        <w:pStyle w:val="a3"/>
        <w:tabs>
          <w:tab w:val="left" w:pos="1134"/>
        </w:tabs>
        <w:ind w:left="0" w:firstLine="709"/>
        <w:jc w:val="both"/>
        <w:rPr>
          <w:lang w:val="kk-KZ"/>
        </w:rPr>
      </w:pPr>
      <w:r w:rsidRPr="00A25B0B">
        <w:rPr>
          <w:lang w:val="kk-KZ"/>
        </w:rPr>
        <w:t xml:space="preserve">Сәйкес келеді. </w:t>
      </w:r>
    </w:p>
    <w:p w14:paraId="52798F5E" w14:textId="77777777" w:rsidR="00FA2ACC" w:rsidRPr="00A25B0B" w:rsidRDefault="00FA2ACC" w:rsidP="00FA2ACC">
      <w:pPr>
        <w:pStyle w:val="a3"/>
        <w:tabs>
          <w:tab w:val="left" w:pos="709"/>
          <w:tab w:val="left" w:pos="1134"/>
        </w:tabs>
        <w:ind w:left="0" w:firstLine="709"/>
        <w:jc w:val="both"/>
        <w:rPr>
          <w:b/>
          <w:lang w:val="kk-KZ"/>
        </w:rPr>
      </w:pPr>
      <w:r w:rsidRPr="00A25B0B">
        <w:rPr>
          <w:b/>
          <w:color w:val="000000"/>
          <w:spacing w:val="2"/>
          <w:shd w:val="clear" w:color="auto" w:fill="FFFFFF"/>
          <w:lang w:val="kk-KZ"/>
        </w:rPr>
        <w:t>11.</w:t>
      </w:r>
      <w:r w:rsidRPr="00A25B0B">
        <w:rPr>
          <w:b/>
          <w:color w:val="000000"/>
          <w:spacing w:val="2"/>
          <w:shd w:val="clear" w:color="auto" w:fill="FFFFFF"/>
          <w:lang w:val="kk-KZ"/>
        </w:rPr>
        <w:tab/>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1C7DE2B1" w14:textId="77777777" w:rsidR="00FA2ACC" w:rsidRPr="00A25B0B" w:rsidRDefault="00FA2ACC" w:rsidP="00FA2ACC">
      <w:pPr>
        <w:pStyle w:val="a3"/>
        <w:tabs>
          <w:tab w:val="left" w:pos="1134"/>
        </w:tabs>
        <w:ind w:left="0" w:firstLine="709"/>
        <w:jc w:val="both"/>
        <w:rPr>
          <w:lang w:val="kk-KZ"/>
        </w:rPr>
      </w:pPr>
      <w:r w:rsidRPr="00A25B0B">
        <w:rPr>
          <w:lang w:val="kk-KZ"/>
        </w:rPr>
        <w:t>Талап етілмейді.</w:t>
      </w:r>
    </w:p>
    <w:p w14:paraId="246E561A" w14:textId="77777777" w:rsidR="00FA2ACC" w:rsidRPr="00A25B0B" w:rsidRDefault="00FA2ACC" w:rsidP="00FA2ACC">
      <w:pPr>
        <w:pStyle w:val="a3"/>
        <w:tabs>
          <w:tab w:val="left" w:pos="1134"/>
        </w:tabs>
        <w:ind w:left="0" w:firstLine="709"/>
        <w:jc w:val="both"/>
        <w:rPr>
          <w:lang w:val="kk-KZ"/>
        </w:rPr>
      </w:pPr>
    </w:p>
    <w:p w14:paraId="37E9E6F5" w14:textId="77777777" w:rsidR="00FA2ACC" w:rsidRPr="00A25B0B" w:rsidRDefault="00FA2ACC" w:rsidP="00FA2ACC">
      <w:pPr>
        <w:pStyle w:val="a3"/>
        <w:tabs>
          <w:tab w:val="left" w:pos="1134"/>
        </w:tabs>
        <w:ind w:left="0" w:firstLine="709"/>
        <w:jc w:val="both"/>
        <w:rPr>
          <w:lang w:val="kk-KZ"/>
        </w:rPr>
      </w:pPr>
    </w:p>
    <w:tbl>
      <w:tblPr>
        <w:tblStyle w:val="a7"/>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103"/>
      </w:tblGrid>
      <w:tr w:rsidR="00FA2ACC" w:rsidRPr="00A25B0B" w14:paraId="1A8C3050" w14:textId="77777777" w:rsidTr="00E170F0">
        <w:tc>
          <w:tcPr>
            <w:tcW w:w="4678" w:type="dxa"/>
          </w:tcPr>
          <w:p w14:paraId="234E11BC" w14:textId="77777777" w:rsidR="00FA2ACC" w:rsidRPr="00A25B0B" w:rsidRDefault="00FA2ACC" w:rsidP="00E170F0">
            <w:pPr>
              <w:jc w:val="center"/>
              <w:rPr>
                <w:b/>
                <w:lang w:val="kk-KZ"/>
              </w:rPr>
            </w:pPr>
            <w:r w:rsidRPr="00A25B0B">
              <w:rPr>
                <w:b/>
                <w:lang w:val="kk-KZ"/>
              </w:rPr>
              <w:t>Қазақстан Республикасының</w:t>
            </w:r>
          </w:p>
          <w:p w14:paraId="050B0CC7" w14:textId="77777777" w:rsidR="00FA2ACC" w:rsidRPr="00A25B0B" w:rsidRDefault="00FA2ACC" w:rsidP="00E170F0">
            <w:pPr>
              <w:jc w:val="center"/>
              <w:rPr>
                <w:b/>
                <w:lang w:val="kk-KZ"/>
              </w:rPr>
            </w:pPr>
            <w:r w:rsidRPr="00A25B0B">
              <w:rPr>
                <w:b/>
                <w:lang w:val="kk-KZ"/>
              </w:rPr>
              <w:t>Ұлттық экономика</w:t>
            </w:r>
          </w:p>
          <w:p w14:paraId="13F5D99B" w14:textId="77777777" w:rsidR="00FA2ACC" w:rsidRPr="00A25B0B" w:rsidRDefault="00FA2ACC" w:rsidP="00E170F0">
            <w:pPr>
              <w:jc w:val="center"/>
              <w:rPr>
                <w:b/>
                <w:lang w:val="kk-KZ"/>
              </w:rPr>
            </w:pPr>
            <w:r w:rsidRPr="00A25B0B">
              <w:rPr>
                <w:b/>
                <w:lang w:val="kk-KZ"/>
              </w:rPr>
              <w:t>вице-министрі</w:t>
            </w:r>
          </w:p>
        </w:tc>
        <w:tc>
          <w:tcPr>
            <w:tcW w:w="5103" w:type="dxa"/>
          </w:tcPr>
          <w:p w14:paraId="59A9C255" w14:textId="77777777" w:rsidR="00FA2ACC" w:rsidRPr="00A25B0B" w:rsidRDefault="00FA2ACC" w:rsidP="00E170F0">
            <w:pPr>
              <w:jc w:val="right"/>
              <w:rPr>
                <w:rFonts w:eastAsia="Times New Roman"/>
                <w:b/>
                <w:color w:val="000000"/>
                <w:lang w:val="kk-KZ"/>
              </w:rPr>
            </w:pPr>
          </w:p>
          <w:p w14:paraId="60912B77" w14:textId="77777777" w:rsidR="00FA2ACC" w:rsidRPr="00A25B0B" w:rsidRDefault="00FA2ACC" w:rsidP="00E170F0">
            <w:pPr>
              <w:jc w:val="right"/>
              <w:rPr>
                <w:rFonts w:eastAsia="Times New Roman"/>
                <w:b/>
                <w:color w:val="000000"/>
                <w:lang w:val="kk-KZ"/>
              </w:rPr>
            </w:pPr>
          </w:p>
          <w:p w14:paraId="3C3D6659" w14:textId="2B5F1AF5" w:rsidR="00FA2ACC" w:rsidRPr="005E1277" w:rsidRDefault="00FA2ACC" w:rsidP="00E170F0">
            <w:pPr>
              <w:jc w:val="right"/>
              <w:rPr>
                <w:rFonts w:eastAsia="Times New Roman"/>
                <w:color w:val="000000"/>
                <w:lang w:val="kk-KZ"/>
              </w:rPr>
            </w:pPr>
            <w:r w:rsidRPr="00A25B0B">
              <w:rPr>
                <w:rFonts w:eastAsia="Times New Roman"/>
                <w:b/>
                <w:color w:val="000000"/>
                <w:lang w:val="kk-KZ"/>
              </w:rPr>
              <w:t xml:space="preserve">                      </w:t>
            </w:r>
            <w:r w:rsidR="005E1277">
              <w:rPr>
                <w:rFonts w:eastAsia="Times New Roman"/>
                <w:b/>
                <w:color w:val="000000"/>
                <w:lang w:val="kk-KZ"/>
              </w:rPr>
              <w:t>А. Қасенов</w:t>
            </w:r>
          </w:p>
        </w:tc>
      </w:tr>
    </w:tbl>
    <w:p w14:paraId="0F262796" w14:textId="77777777" w:rsidR="00FA2ACC" w:rsidRPr="00A25B0B" w:rsidRDefault="00FA2ACC" w:rsidP="00FA2ACC">
      <w:pPr>
        <w:tabs>
          <w:tab w:val="left" w:pos="1134"/>
        </w:tabs>
        <w:jc w:val="both"/>
        <w:rPr>
          <w:b/>
          <w:lang w:val="kk-KZ"/>
        </w:rPr>
      </w:pPr>
    </w:p>
    <w:p w14:paraId="51FA9887" w14:textId="77777777" w:rsidR="00C41831" w:rsidRDefault="00C41831"/>
    <w:sectPr w:rsidR="00C41831" w:rsidSect="00BF628A">
      <w:headerReference w:type="default" r:id="rId7"/>
      <w:pgSz w:w="11906" w:h="16838"/>
      <w:pgMar w:top="1418" w:right="851" w:bottom="1418"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3DF9C" w14:textId="77777777" w:rsidR="00D651D0" w:rsidRDefault="00D651D0">
      <w:r>
        <w:separator/>
      </w:r>
    </w:p>
  </w:endnote>
  <w:endnote w:type="continuationSeparator" w:id="0">
    <w:p w14:paraId="5FD8454C" w14:textId="77777777" w:rsidR="00D651D0" w:rsidRDefault="00D65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6954" w14:textId="77777777" w:rsidR="00D651D0" w:rsidRDefault="00D651D0">
      <w:r>
        <w:separator/>
      </w:r>
    </w:p>
  </w:footnote>
  <w:footnote w:type="continuationSeparator" w:id="0">
    <w:p w14:paraId="48C7EABD" w14:textId="77777777" w:rsidR="00D651D0" w:rsidRDefault="00D65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589780"/>
      <w:docPartObj>
        <w:docPartGallery w:val="Page Numbers (Top of Page)"/>
        <w:docPartUnique/>
      </w:docPartObj>
    </w:sdtPr>
    <w:sdtEndPr/>
    <w:sdtContent>
      <w:p w14:paraId="45C953A6" w14:textId="77777777" w:rsidR="00FB6F97" w:rsidRDefault="00FA2ACC">
        <w:pPr>
          <w:pStyle w:val="a5"/>
          <w:jc w:val="center"/>
        </w:pPr>
        <w:r>
          <w:fldChar w:fldCharType="begin"/>
        </w:r>
        <w:r>
          <w:instrText>PAGE   \* MERGEFORMAT</w:instrText>
        </w:r>
        <w:r>
          <w:fldChar w:fldCharType="separate"/>
        </w:r>
        <w:r>
          <w:rPr>
            <w:noProof/>
          </w:rPr>
          <w:t>2</w:t>
        </w:r>
        <w:r>
          <w:fldChar w:fldCharType="end"/>
        </w:r>
      </w:p>
    </w:sdtContent>
  </w:sdt>
  <w:p w14:paraId="579ADCF2" w14:textId="77777777" w:rsidR="00FB6F97" w:rsidRDefault="00D651D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6E33089"/>
    <w:multiLevelType w:val="hybridMultilevel"/>
    <w:tmpl w:val="367A4D26"/>
    <w:lvl w:ilvl="0" w:tplc="A3826506">
      <w:start w:val="4"/>
      <w:numFmt w:val="decimal"/>
      <w:lvlText w:val="%1."/>
      <w:lvlJc w:val="left"/>
      <w:pPr>
        <w:ind w:left="928" w:hanging="360"/>
      </w:pPr>
      <w:rPr>
        <w:rFonts w:hint="default"/>
        <w:b/>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946"/>
    <w:rsid w:val="00007E95"/>
    <w:rsid w:val="000A100F"/>
    <w:rsid w:val="0054282B"/>
    <w:rsid w:val="00550161"/>
    <w:rsid w:val="00572EF7"/>
    <w:rsid w:val="005E1277"/>
    <w:rsid w:val="00634E9C"/>
    <w:rsid w:val="00737A2A"/>
    <w:rsid w:val="007C4F74"/>
    <w:rsid w:val="007E088B"/>
    <w:rsid w:val="008116FC"/>
    <w:rsid w:val="008117B3"/>
    <w:rsid w:val="008A0A6F"/>
    <w:rsid w:val="009C0579"/>
    <w:rsid w:val="00AF38E6"/>
    <w:rsid w:val="00B20B4C"/>
    <w:rsid w:val="00B44F6D"/>
    <w:rsid w:val="00BA2946"/>
    <w:rsid w:val="00BF628A"/>
    <w:rsid w:val="00C20F79"/>
    <w:rsid w:val="00C41831"/>
    <w:rsid w:val="00D651D0"/>
    <w:rsid w:val="00F21C9F"/>
    <w:rsid w:val="00F507C7"/>
    <w:rsid w:val="00F738A5"/>
    <w:rsid w:val="00FA2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BFDD"/>
  <w15:chartTrackingRefBased/>
  <w15:docId w15:val="{53065624-395B-4EAC-A49A-9A496F6C5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ACC"/>
    <w:pPr>
      <w:spacing w:after="0" w:line="240" w:lineRule="auto"/>
    </w:pPr>
    <w:rPr>
      <w:rFonts w:ascii="Times New Roman"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2ACC"/>
    <w:pPr>
      <w:ind w:left="720"/>
      <w:contextualSpacing/>
    </w:pPr>
  </w:style>
  <w:style w:type="character" w:styleId="a4">
    <w:name w:val="Hyperlink"/>
    <w:uiPriority w:val="99"/>
    <w:unhideWhenUsed/>
    <w:rsid w:val="00FA2ACC"/>
    <w:rPr>
      <w:color w:val="0000FF"/>
      <w:u w:val="single"/>
    </w:rPr>
  </w:style>
  <w:style w:type="paragraph" w:styleId="a5">
    <w:name w:val="header"/>
    <w:basedOn w:val="a"/>
    <w:link w:val="a6"/>
    <w:uiPriority w:val="99"/>
    <w:unhideWhenUsed/>
    <w:rsid w:val="00FA2ACC"/>
    <w:pPr>
      <w:tabs>
        <w:tab w:val="center" w:pos="4677"/>
        <w:tab w:val="right" w:pos="9355"/>
      </w:tabs>
    </w:pPr>
  </w:style>
  <w:style w:type="character" w:customStyle="1" w:styleId="a6">
    <w:name w:val="Верхний колонтитул Знак"/>
    <w:basedOn w:val="a0"/>
    <w:link w:val="a5"/>
    <w:uiPriority w:val="99"/>
    <w:rsid w:val="00FA2ACC"/>
    <w:rPr>
      <w:rFonts w:ascii="Times New Roman" w:hAnsi="Times New Roman" w:cs="Times New Roman"/>
      <w:sz w:val="28"/>
      <w:szCs w:val="28"/>
      <w:lang w:val="ru-RU"/>
    </w:rPr>
  </w:style>
  <w:style w:type="table" w:styleId="a7">
    <w:name w:val="Table Grid"/>
    <w:basedOn w:val="a1"/>
    <w:uiPriority w:val="59"/>
    <w:rsid w:val="00FA2AC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532</Words>
  <Characters>3034</Characters>
  <Application>Microsoft Office Word</Application>
  <DocSecurity>0</DocSecurity>
  <Lines>25</Lines>
  <Paragraphs>7</Paragraphs>
  <ScaleCrop>false</ScaleCrop>
  <Company>MTSZN</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Ляззат Керейтбаева</dc:creator>
  <cp:keywords/>
  <dc:description/>
  <cp:lastModifiedBy>Ляззат Керейтбаева</cp:lastModifiedBy>
  <cp:revision>17</cp:revision>
  <dcterms:created xsi:type="dcterms:W3CDTF">2025-03-04T12:18:00Z</dcterms:created>
  <dcterms:modified xsi:type="dcterms:W3CDTF">2025-05-06T11:44:00Z</dcterms:modified>
</cp:coreProperties>
</file>